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C7" w:rsidRDefault="00F3005C" w:rsidP="00F3005C">
      <w:pPr>
        <w:jc w:val="center"/>
        <w:rPr>
          <w:rFonts w:ascii="宋体" w:eastAsia="宋体" w:hAnsi="宋体"/>
          <w:b/>
          <w:bCs/>
          <w:sz w:val="22"/>
        </w:rPr>
      </w:pPr>
      <w:r w:rsidRPr="00F3005C">
        <w:rPr>
          <w:rFonts w:ascii="宋体" w:eastAsia="宋体" w:hAnsi="宋体" w:hint="eastAsia"/>
          <w:b/>
          <w:bCs/>
          <w:sz w:val="22"/>
        </w:rPr>
        <w:t>同济大学论文查重系统使用说明</w:t>
      </w:r>
    </w:p>
    <w:p w:rsidR="00F3005C" w:rsidRPr="00F3005C" w:rsidRDefault="00F3005C" w:rsidP="00F3005C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2"/>
        </w:rPr>
      </w:pPr>
      <w:r w:rsidRPr="00F3005C">
        <w:rPr>
          <w:rFonts w:ascii="宋体" w:eastAsia="宋体" w:hAnsi="宋体" w:hint="eastAsia"/>
          <w:sz w:val="22"/>
        </w:rPr>
        <w:t>查重系统网址：</w:t>
      </w:r>
      <w:hyperlink r:id="rId7" w:history="1">
        <w:r w:rsidRPr="00CB133C">
          <w:rPr>
            <w:rStyle w:val="a8"/>
            <w:rFonts w:ascii="宋体" w:eastAsia="宋体" w:hAnsi="宋体" w:hint="eastAsia"/>
            <w:sz w:val="22"/>
          </w:rPr>
          <w:t>https://lwcc.tongji.edu.cn/lw/Check/login</w:t>
        </w:r>
      </w:hyperlink>
    </w:p>
    <w:p w:rsidR="00F3005C" w:rsidRDefault="00F3005C" w:rsidP="00F3005C">
      <w:pPr>
        <w:ind w:firstLineChars="200" w:firstLine="440"/>
        <w:rPr>
          <w:rFonts w:ascii="宋体" w:eastAsia="宋体" w:hAnsi="宋体"/>
          <w:sz w:val="22"/>
        </w:rPr>
      </w:pPr>
      <w:r w:rsidRPr="00F3005C">
        <w:rPr>
          <w:rFonts w:ascii="宋体" w:eastAsia="宋体" w:hAnsi="宋体" w:hint="eastAsia"/>
          <w:sz w:val="22"/>
        </w:rPr>
        <w:t>使用统一身份认证登录</w:t>
      </w:r>
    </w:p>
    <w:p w:rsidR="00F3005C" w:rsidRDefault="00F3005C" w:rsidP="00F3005C">
      <w:pPr>
        <w:ind w:firstLineChars="200" w:firstLine="440"/>
        <w:rPr>
          <w:rFonts w:ascii="宋体" w:eastAsia="宋体" w:hAnsi="宋体"/>
          <w:sz w:val="22"/>
        </w:rPr>
      </w:pPr>
      <w:r w:rsidRPr="00F3005C">
        <w:rPr>
          <w:rFonts w:ascii="宋体" w:eastAsia="宋体" w:hAnsi="宋体" w:hint="eastAsia"/>
          <w:sz w:val="22"/>
        </w:rPr>
        <w:t>用户名：学号</w:t>
      </w:r>
    </w:p>
    <w:p w:rsidR="00F3005C" w:rsidRPr="00F3005C" w:rsidRDefault="00F3005C" w:rsidP="00F3005C">
      <w:pPr>
        <w:ind w:firstLineChars="200" w:firstLine="440"/>
        <w:rPr>
          <w:rFonts w:ascii="宋体" w:eastAsia="宋体" w:hAnsi="宋体"/>
          <w:sz w:val="22"/>
        </w:rPr>
      </w:pPr>
      <w:r w:rsidRPr="00F3005C">
        <w:rPr>
          <w:rFonts w:ascii="宋体" w:eastAsia="宋体" w:hAnsi="宋体" w:hint="eastAsia"/>
          <w:sz w:val="22"/>
        </w:rPr>
        <w:t>初始密码：身份证后7-2位</w:t>
      </w:r>
    </w:p>
    <w:p w:rsidR="00F3005C" w:rsidRPr="00F3005C" w:rsidRDefault="00F3005C" w:rsidP="00F3005C">
      <w:pPr>
        <w:pStyle w:val="a7"/>
        <w:numPr>
          <w:ilvl w:val="0"/>
          <w:numId w:val="1"/>
        </w:numPr>
        <w:ind w:firstLineChars="0"/>
        <w:rPr>
          <w:sz w:val="22"/>
        </w:rPr>
      </w:pPr>
      <w:r w:rsidRPr="00F3005C">
        <w:rPr>
          <w:rFonts w:hint="eastAsia"/>
          <w:sz w:val="22"/>
        </w:rPr>
        <w:t>点击右侧“送审论文”</w:t>
      </w:r>
    </w:p>
    <w:p w:rsidR="00F3005C" w:rsidRDefault="00F3005C" w:rsidP="00F3005C">
      <w:pPr>
        <w:jc w:val="left"/>
        <w:rPr>
          <w:rFonts w:ascii="宋体" w:eastAsia="宋体" w:hAnsi="宋体"/>
          <w:sz w:val="22"/>
        </w:rPr>
      </w:pPr>
      <w:r w:rsidRPr="00F3005C">
        <w:rPr>
          <w:rFonts w:ascii="宋体" w:eastAsia="宋体" w:hAnsi="宋体"/>
          <w:noProof/>
          <w:sz w:val="22"/>
        </w:rPr>
        <w:drawing>
          <wp:inline distT="0" distB="0" distL="0" distR="0" wp14:anchorId="50FB8E83" wp14:editId="4560E69D">
            <wp:extent cx="4967880" cy="2038350"/>
            <wp:effectExtent l="0" t="0" r="4445" b="0"/>
            <wp:docPr id="10242" name="图片 2" descr="9b9b810aeb0050f927b544763cd9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图片 2" descr="9b9b810aeb0050f927b544763cd99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76" cy="204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E58BD" w:rsidRDefault="00F3005C" w:rsidP="005E58BD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2"/>
        </w:rPr>
      </w:pPr>
      <w:r w:rsidRPr="005E58BD">
        <w:rPr>
          <w:rFonts w:ascii="宋体" w:eastAsia="宋体" w:hAnsi="宋体" w:hint="eastAsia"/>
          <w:sz w:val="22"/>
        </w:rPr>
        <w:t>填写信息</w:t>
      </w:r>
    </w:p>
    <w:p w:rsidR="005E58BD" w:rsidRPr="005E58BD" w:rsidRDefault="005E58BD" w:rsidP="005E58BD">
      <w:pPr>
        <w:pStyle w:val="a7"/>
        <w:ind w:left="360" w:firstLineChars="0" w:firstLine="0"/>
        <w:jc w:val="left"/>
        <w:rPr>
          <w:rFonts w:ascii="宋体" w:eastAsia="宋体" w:hAnsi="宋体" w:hint="eastAsia"/>
          <w:sz w:val="22"/>
        </w:rPr>
      </w:pPr>
      <w:r w:rsidRPr="005E58BD">
        <w:rPr>
          <w:rFonts w:ascii="宋体" w:eastAsia="宋体" w:hAnsi="宋体"/>
          <w:noProof/>
          <w:sz w:val="22"/>
        </w:rPr>
        <w:drawing>
          <wp:inline distT="0" distB="0" distL="0" distR="0">
            <wp:extent cx="5274310" cy="3511455"/>
            <wp:effectExtent l="0" t="0" r="2540" b="0"/>
            <wp:docPr id="1" name="图片 1" descr="D:\xwechat_files\lee1220982_522c\temp\InputTemp\ca827133-759d-414d-b6a1-27536f32a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lee1220982_522c\temp\InputTemp\ca827133-759d-414d-b6a1-27536f32a2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E58BD">
        <w:rPr>
          <w:noProof/>
        </w:rPr>
        <w:lastRenderedPageBreak/>
        <w:drawing>
          <wp:inline distT="0" distB="0" distL="0" distR="0">
            <wp:extent cx="4533900" cy="3305331"/>
            <wp:effectExtent l="0" t="0" r="0" b="9525"/>
            <wp:docPr id="2" name="图片 2" descr="D:\xwechat_files\lee1220982_522c\temp\InputTemp\48aa23f3-eed1-4e0b-86c6-9cdf97e086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xwechat_files\lee1220982_522c\temp\InputTemp\48aa23f3-eed1-4e0b-86c6-9cdf97e0860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247" cy="331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005C" w:rsidRPr="00F3005C" w:rsidRDefault="00F3005C" w:rsidP="00F3005C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4、</w:t>
      </w:r>
      <w:r w:rsidRPr="00F3005C">
        <w:rPr>
          <w:rFonts w:ascii="宋体" w:eastAsia="宋体" w:hAnsi="宋体" w:hint="eastAsia"/>
          <w:sz w:val="22"/>
        </w:rPr>
        <w:t>待导师及学院审核通过后，可在“送审记录”板块查看查重结果。</w:t>
      </w:r>
    </w:p>
    <w:p w:rsidR="00F3005C" w:rsidRPr="00EF251A" w:rsidRDefault="00F3005C" w:rsidP="00F3005C">
      <w:pPr>
        <w:jc w:val="left"/>
        <w:rPr>
          <w:rFonts w:ascii="宋体" w:eastAsia="宋体" w:hAnsi="宋体"/>
          <w:b/>
          <w:color w:val="FF0000"/>
          <w:sz w:val="22"/>
        </w:rPr>
      </w:pPr>
      <w:r w:rsidRPr="00EF251A">
        <w:rPr>
          <w:rFonts w:ascii="宋体" w:eastAsia="宋体" w:hAnsi="宋体" w:hint="eastAsia"/>
          <w:b/>
          <w:color w:val="FF0000"/>
          <w:sz w:val="22"/>
        </w:rPr>
        <w:t>查重率预警线：“去除本人已发表文献复制比”：10%；“去除引用文献复制比”：10%；“总文字复制比”：85%；任何一项超过比例均为查重不通过。</w:t>
      </w:r>
    </w:p>
    <w:p w:rsidR="00F3005C" w:rsidRDefault="00F3005C" w:rsidP="00F3005C">
      <w:pPr>
        <w:jc w:val="left"/>
        <w:rPr>
          <w:rFonts w:ascii="宋体" w:eastAsia="宋体" w:hAnsi="宋体"/>
          <w:sz w:val="22"/>
        </w:rPr>
      </w:pPr>
    </w:p>
    <w:p w:rsidR="00F3005C" w:rsidRPr="00EC582C" w:rsidRDefault="00F3005C" w:rsidP="00F3005C">
      <w:pPr>
        <w:jc w:val="left"/>
        <w:rPr>
          <w:rFonts w:ascii="宋体" w:eastAsia="宋体" w:hAnsi="宋体"/>
          <w:b/>
          <w:color w:val="FF0000"/>
          <w:sz w:val="22"/>
        </w:rPr>
      </w:pPr>
      <w:r w:rsidRPr="00EC582C">
        <w:rPr>
          <w:rFonts w:ascii="宋体" w:eastAsia="宋体" w:hAnsi="宋体" w:hint="eastAsia"/>
          <w:b/>
          <w:color w:val="FF0000"/>
          <w:sz w:val="22"/>
        </w:rPr>
        <w:t>注意：</w:t>
      </w:r>
    </w:p>
    <w:p w:rsidR="00B42EA1" w:rsidRPr="00F3005C" w:rsidRDefault="00F3005C" w:rsidP="00F3005C">
      <w:pPr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1）</w:t>
      </w:r>
      <w:r w:rsidR="00C67202" w:rsidRPr="00F3005C">
        <w:rPr>
          <w:rFonts w:ascii="宋体" w:eastAsia="宋体" w:hAnsi="宋体" w:hint="eastAsia"/>
          <w:sz w:val="22"/>
        </w:rPr>
        <w:t xml:space="preserve">研究生通过统一身份认证登录“同济大学博士、硕士论文查重管理系统”，网址：https://lwcc.tongji.edu.cn/lw/Check/login 。系统需要在校内IP范围内使用，如在校外，请登录VPN。建议使用Chrome、Firefox浏览器登录系统。 </w:t>
      </w:r>
    </w:p>
    <w:p w:rsidR="00B42EA1" w:rsidRPr="00F3005C" w:rsidRDefault="00F3005C" w:rsidP="00F3005C">
      <w:pPr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2）按照</w:t>
      </w:r>
      <w:r w:rsidR="00C67202" w:rsidRPr="00F3005C">
        <w:rPr>
          <w:rFonts w:ascii="宋体" w:eastAsia="宋体" w:hAnsi="宋体" w:hint="eastAsia"/>
          <w:sz w:val="22"/>
        </w:rPr>
        <w:t>同济大学学位论文规范</w:t>
      </w:r>
      <w:r>
        <w:rPr>
          <w:rFonts w:ascii="宋体" w:eastAsia="宋体" w:hAnsi="宋体" w:hint="eastAsia"/>
          <w:sz w:val="22"/>
        </w:rPr>
        <w:t>修改论文</w:t>
      </w:r>
    </w:p>
    <w:p w:rsidR="00F3005C" w:rsidRPr="00F3005C" w:rsidRDefault="00F3005C" w:rsidP="00F3005C">
      <w:pPr>
        <w:jc w:val="left"/>
        <w:rPr>
          <w:rFonts w:ascii="宋体" w:eastAsia="宋体" w:hAnsi="宋体"/>
          <w:sz w:val="22"/>
        </w:rPr>
      </w:pPr>
      <w:r w:rsidRPr="00F3005C">
        <w:rPr>
          <w:rFonts w:ascii="宋体" w:eastAsia="宋体" w:hAnsi="宋体" w:hint="eastAsia"/>
          <w:sz w:val="22"/>
        </w:rPr>
        <w:t>参考文献格式：①请按照GB/T 7714-2015参考文献著录规则-国家标准进行著录；②参考文献字符数不能超过全文中字符数的1/2；③如论文标注了脚注，请将所有脚注按照参考文献的格式标注在论文最后。为了提高检测结果的准确性，请按照要求标注参考文献。</w:t>
      </w:r>
    </w:p>
    <w:p w:rsidR="00B42EA1" w:rsidRPr="00F3005C" w:rsidRDefault="00C67202" w:rsidP="00F3005C">
      <w:pPr>
        <w:pStyle w:val="a7"/>
        <w:numPr>
          <w:ilvl w:val="0"/>
          <w:numId w:val="5"/>
        </w:numPr>
        <w:ind w:firstLineChars="0"/>
        <w:jc w:val="left"/>
        <w:rPr>
          <w:rFonts w:ascii="宋体" w:eastAsia="宋体" w:hAnsi="宋体"/>
          <w:sz w:val="22"/>
        </w:rPr>
      </w:pPr>
      <w:r w:rsidRPr="00F3005C">
        <w:rPr>
          <w:rFonts w:ascii="宋体" w:eastAsia="宋体" w:hAnsi="宋体" w:hint="eastAsia"/>
          <w:sz w:val="22"/>
        </w:rPr>
        <w:t>按照送盲审格式整理学位论文：①</w:t>
      </w:r>
      <w:r w:rsidRPr="00EC582C">
        <w:rPr>
          <w:rFonts w:ascii="宋体" w:eastAsia="宋体" w:hAnsi="宋体" w:hint="eastAsia"/>
          <w:color w:val="FF0000"/>
          <w:sz w:val="22"/>
        </w:rPr>
        <w:t>所涉及本人姓名、学号及导师姓名均以※※※符号替代</w:t>
      </w:r>
      <w:r w:rsidRPr="00F3005C">
        <w:rPr>
          <w:rFonts w:ascii="宋体" w:eastAsia="宋体" w:hAnsi="宋体" w:hint="eastAsia"/>
          <w:sz w:val="22"/>
        </w:rPr>
        <w:t>；② 所发表的学术论文、参与项目等只需列出题目、刊物名称、年份、期别、刊物级别、及本人为第几作者（导师第*，本人第*）；</w:t>
      </w:r>
    </w:p>
    <w:p w:rsidR="00B42EA1" w:rsidRPr="00F3005C" w:rsidRDefault="00C67202" w:rsidP="00F3005C">
      <w:pPr>
        <w:pStyle w:val="a7"/>
        <w:numPr>
          <w:ilvl w:val="0"/>
          <w:numId w:val="5"/>
        </w:numPr>
        <w:ind w:firstLineChars="0"/>
        <w:jc w:val="left"/>
        <w:rPr>
          <w:rFonts w:ascii="宋体" w:eastAsia="宋体" w:hAnsi="宋体"/>
          <w:sz w:val="22"/>
        </w:rPr>
      </w:pPr>
      <w:r w:rsidRPr="00F3005C">
        <w:rPr>
          <w:rFonts w:ascii="宋体" w:eastAsia="宋体" w:hAnsi="宋体" w:hint="eastAsia"/>
          <w:sz w:val="22"/>
        </w:rPr>
        <w:t>论文命名方式：作者姓名_学号_学院_论文题目；</w:t>
      </w:r>
    </w:p>
    <w:p w:rsidR="00B42EA1" w:rsidRPr="00F3005C" w:rsidRDefault="00C67202" w:rsidP="00F3005C">
      <w:pPr>
        <w:numPr>
          <w:ilvl w:val="0"/>
          <w:numId w:val="5"/>
        </w:numPr>
        <w:tabs>
          <w:tab w:val="num" w:pos="720"/>
        </w:tabs>
        <w:jc w:val="left"/>
        <w:rPr>
          <w:rFonts w:ascii="宋体" w:eastAsia="宋体" w:hAnsi="宋体"/>
          <w:sz w:val="22"/>
        </w:rPr>
      </w:pPr>
      <w:r w:rsidRPr="00F3005C">
        <w:rPr>
          <w:rFonts w:ascii="宋体" w:eastAsia="宋体" w:hAnsi="宋体" w:hint="eastAsia"/>
          <w:sz w:val="22"/>
        </w:rPr>
        <w:t>准备论文摘要：文件格式：txt   文件名： 10247_学号_ZY.txt</w:t>
      </w:r>
    </w:p>
    <w:p w:rsidR="00B42EA1" w:rsidRPr="00EC582C" w:rsidRDefault="00C67202" w:rsidP="00F3005C">
      <w:pPr>
        <w:numPr>
          <w:ilvl w:val="0"/>
          <w:numId w:val="5"/>
        </w:numPr>
        <w:tabs>
          <w:tab w:val="num" w:pos="720"/>
        </w:tabs>
        <w:jc w:val="left"/>
        <w:rPr>
          <w:rFonts w:ascii="宋体" w:eastAsia="宋体" w:hAnsi="宋体"/>
          <w:color w:val="FF0000"/>
          <w:sz w:val="22"/>
        </w:rPr>
      </w:pPr>
      <w:r w:rsidRPr="00EC582C">
        <w:rPr>
          <w:rFonts w:ascii="宋体" w:eastAsia="宋体" w:hAnsi="宋体" w:hint="eastAsia"/>
          <w:color w:val="FF0000"/>
          <w:sz w:val="22"/>
        </w:rPr>
        <w:t>必须同时上传word版和PDF版论文，且两版论文内容必须完全相同</w:t>
      </w:r>
    </w:p>
    <w:p w:rsidR="00B42EA1" w:rsidRPr="00EC582C" w:rsidRDefault="00C67202" w:rsidP="00EC582C">
      <w:pPr>
        <w:numPr>
          <w:ilvl w:val="0"/>
          <w:numId w:val="5"/>
        </w:numPr>
        <w:tabs>
          <w:tab w:val="num" w:pos="720"/>
        </w:tabs>
        <w:jc w:val="left"/>
        <w:rPr>
          <w:rFonts w:ascii="宋体" w:eastAsia="宋体" w:hAnsi="宋体"/>
          <w:sz w:val="22"/>
        </w:rPr>
      </w:pPr>
      <w:r w:rsidRPr="00EC582C">
        <w:rPr>
          <w:rFonts w:ascii="宋体" w:eastAsia="宋体" w:hAnsi="宋体" w:hint="eastAsia"/>
          <w:sz w:val="22"/>
        </w:rPr>
        <w:t>如上传论文格式不正确，学院审核未通过，需修改后再次上传并通知导师重新审核。</w:t>
      </w:r>
    </w:p>
    <w:p w:rsidR="00F3005C" w:rsidRPr="00EC582C" w:rsidRDefault="00C67202" w:rsidP="00EF251A">
      <w:pPr>
        <w:numPr>
          <w:ilvl w:val="0"/>
          <w:numId w:val="5"/>
        </w:numPr>
        <w:tabs>
          <w:tab w:val="num" w:pos="720"/>
        </w:tabs>
        <w:jc w:val="left"/>
        <w:rPr>
          <w:rFonts w:ascii="宋体" w:eastAsia="宋体" w:hAnsi="宋体"/>
          <w:color w:val="FF0000"/>
          <w:sz w:val="22"/>
        </w:rPr>
      </w:pPr>
      <w:r w:rsidRPr="00EC582C">
        <w:rPr>
          <w:rFonts w:ascii="宋体" w:eastAsia="宋体" w:hAnsi="宋体" w:hint="eastAsia"/>
          <w:color w:val="FF0000"/>
          <w:sz w:val="22"/>
        </w:rPr>
        <w:t>查重结果处理：第一次论文查重结果不通过：应进行不少于3个月的修改，修改完成后再次提交查重；第二次论文查重结果不通过：应进行不少于6个月的修改，修改完成后再次提交查重；第三次论文查重结果不通过，应进行不少于1年的修改。</w:t>
      </w:r>
    </w:p>
    <w:p w:rsidR="00F3005C" w:rsidRPr="00F3005C" w:rsidRDefault="00F3005C" w:rsidP="00F3005C">
      <w:pPr>
        <w:jc w:val="center"/>
        <w:rPr>
          <w:rFonts w:ascii="宋体" w:eastAsia="宋体" w:hAnsi="宋体"/>
          <w:sz w:val="22"/>
        </w:rPr>
      </w:pPr>
    </w:p>
    <w:sectPr w:rsidR="00F3005C" w:rsidRPr="00F30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9D" w:rsidRDefault="00B4049D" w:rsidP="00F3005C">
      <w:r>
        <w:separator/>
      </w:r>
    </w:p>
  </w:endnote>
  <w:endnote w:type="continuationSeparator" w:id="0">
    <w:p w:rsidR="00B4049D" w:rsidRDefault="00B4049D" w:rsidP="00F3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9D" w:rsidRDefault="00B4049D" w:rsidP="00F3005C">
      <w:r>
        <w:separator/>
      </w:r>
    </w:p>
  </w:footnote>
  <w:footnote w:type="continuationSeparator" w:id="0">
    <w:p w:rsidR="00B4049D" w:rsidRDefault="00B4049D" w:rsidP="00F3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740"/>
    <w:multiLevelType w:val="hybridMultilevel"/>
    <w:tmpl w:val="AAA0623E"/>
    <w:lvl w:ilvl="0" w:tplc="B6FC8548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414C77"/>
    <w:multiLevelType w:val="hybridMultilevel"/>
    <w:tmpl w:val="60006D12"/>
    <w:lvl w:ilvl="0" w:tplc="DA42B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02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2E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0E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26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4E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A2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E1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8D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A65491"/>
    <w:multiLevelType w:val="hybridMultilevel"/>
    <w:tmpl w:val="2A183EA4"/>
    <w:lvl w:ilvl="0" w:tplc="AEF8F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924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8106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4165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B6C3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6981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1665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9F69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9C86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703157D3"/>
    <w:multiLevelType w:val="hybridMultilevel"/>
    <w:tmpl w:val="E8B6218C"/>
    <w:lvl w:ilvl="0" w:tplc="561CC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3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EE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AE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02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C1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E2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C3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4E0170"/>
    <w:multiLevelType w:val="hybridMultilevel"/>
    <w:tmpl w:val="3372012E"/>
    <w:lvl w:ilvl="0" w:tplc="225460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9F0CE4"/>
    <w:multiLevelType w:val="hybridMultilevel"/>
    <w:tmpl w:val="7A965206"/>
    <w:lvl w:ilvl="0" w:tplc="4950D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6C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A8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4D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44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A2A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8B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AC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0D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1E"/>
    <w:rsid w:val="00125E1E"/>
    <w:rsid w:val="00263D16"/>
    <w:rsid w:val="00392DC7"/>
    <w:rsid w:val="00426A8D"/>
    <w:rsid w:val="005E58BD"/>
    <w:rsid w:val="00B4049D"/>
    <w:rsid w:val="00B42EA1"/>
    <w:rsid w:val="00C67202"/>
    <w:rsid w:val="00EC582C"/>
    <w:rsid w:val="00EF251A"/>
    <w:rsid w:val="00F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4E654"/>
  <w15:chartTrackingRefBased/>
  <w15:docId w15:val="{AE10221C-BF64-40A4-B263-5B198983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05C"/>
    <w:rPr>
      <w:sz w:val="18"/>
      <w:szCs w:val="18"/>
    </w:rPr>
  </w:style>
  <w:style w:type="paragraph" w:styleId="a7">
    <w:name w:val="List Paragraph"/>
    <w:basedOn w:val="a"/>
    <w:uiPriority w:val="34"/>
    <w:qFormat/>
    <w:rsid w:val="00F3005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3005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30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7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wcc.tongji.edu.cn/lw/Check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TJSEM</dc:creator>
  <cp:keywords/>
  <dc:description/>
  <cp:lastModifiedBy>TJSEM</cp:lastModifiedBy>
  <cp:revision>5</cp:revision>
  <dcterms:created xsi:type="dcterms:W3CDTF">2022-11-15T02:36:00Z</dcterms:created>
  <dcterms:modified xsi:type="dcterms:W3CDTF">2025-11-28T03:09:00Z</dcterms:modified>
</cp:coreProperties>
</file>